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FAC2" w14:textId="77777777" w:rsidR="00FE067E" w:rsidRPr="00D140C0" w:rsidRDefault="00CD36CF" w:rsidP="00CC1F3B">
      <w:pPr>
        <w:pStyle w:val="TitlePageOrigin"/>
        <w:rPr>
          <w:color w:val="auto"/>
        </w:rPr>
      </w:pPr>
      <w:r w:rsidRPr="00D140C0">
        <w:rPr>
          <w:color w:val="auto"/>
        </w:rPr>
        <w:t>WEST virginia legislature</w:t>
      </w:r>
    </w:p>
    <w:p w14:paraId="37ACAF08" w14:textId="77777777" w:rsidR="00CD36CF" w:rsidRPr="00D140C0" w:rsidRDefault="00CD36CF" w:rsidP="00CC1F3B">
      <w:pPr>
        <w:pStyle w:val="TitlePageSession"/>
        <w:rPr>
          <w:color w:val="auto"/>
        </w:rPr>
      </w:pPr>
      <w:r w:rsidRPr="00D140C0">
        <w:rPr>
          <w:color w:val="auto"/>
        </w:rPr>
        <w:t>20</w:t>
      </w:r>
      <w:r w:rsidR="00CB1ADC" w:rsidRPr="00D140C0">
        <w:rPr>
          <w:color w:val="auto"/>
        </w:rPr>
        <w:t>2</w:t>
      </w:r>
      <w:r w:rsidR="004D36C4" w:rsidRPr="00D140C0">
        <w:rPr>
          <w:color w:val="auto"/>
        </w:rPr>
        <w:t>1</w:t>
      </w:r>
      <w:r w:rsidRPr="00D140C0">
        <w:rPr>
          <w:color w:val="auto"/>
        </w:rPr>
        <w:t xml:space="preserve"> regular session</w:t>
      </w:r>
    </w:p>
    <w:p w14:paraId="76C3957A" w14:textId="77777777" w:rsidR="00CD36CF" w:rsidRPr="00D140C0" w:rsidRDefault="001C097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140C0">
            <w:rPr>
              <w:color w:val="auto"/>
            </w:rPr>
            <w:t>Introduced</w:t>
          </w:r>
        </w:sdtContent>
      </w:sdt>
    </w:p>
    <w:p w14:paraId="484A65C7" w14:textId="145FF5AF" w:rsidR="00CD36CF" w:rsidRPr="00D140C0" w:rsidRDefault="001C097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140C0">
            <w:rPr>
              <w:color w:val="auto"/>
            </w:rPr>
            <w:t>House</w:t>
          </w:r>
        </w:sdtContent>
      </w:sdt>
      <w:r w:rsidR="00303684" w:rsidRPr="00D140C0">
        <w:rPr>
          <w:color w:val="auto"/>
        </w:rPr>
        <w:t xml:space="preserve"> </w:t>
      </w:r>
      <w:r w:rsidR="00CD36CF" w:rsidRPr="00D140C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2873</w:t>
          </w:r>
        </w:sdtContent>
      </w:sdt>
    </w:p>
    <w:p w14:paraId="692F51E4" w14:textId="5EBB95FE" w:rsidR="00CD36CF" w:rsidRPr="00D140C0" w:rsidRDefault="00CD36CF" w:rsidP="00CC1F3B">
      <w:pPr>
        <w:pStyle w:val="Sponsors"/>
        <w:rPr>
          <w:color w:val="auto"/>
        </w:rPr>
      </w:pPr>
      <w:r w:rsidRPr="00D140C0">
        <w:rPr>
          <w:color w:val="auto"/>
        </w:rPr>
        <w:t xml:space="preserve">By </w:t>
      </w:r>
      <w:sdt>
        <w:sdtPr>
          <w:rPr>
            <w:color w:val="auto"/>
          </w:rPr>
          <w:tag w:val="Sponsors"/>
          <w:id w:val="1589585889"/>
          <w:placeholder>
            <w:docPart w:val="BC6A277E70A54C5D83F0F91084EB54B0"/>
          </w:placeholder>
          <w:text w:multiLine="1"/>
        </w:sdtPr>
        <w:sdtEndPr/>
        <w:sdtContent>
          <w:r w:rsidR="00881BC0" w:rsidRPr="00D140C0">
            <w:rPr>
              <w:color w:val="auto"/>
            </w:rPr>
            <w:t>Delegate</w:t>
          </w:r>
          <w:r w:rsidR="002B6FAD">
            <w:rPr>
              <w:color w:val="auto"/>
            </w:rPr>
            <w:t>s</w:t>
          </w:r>
          <w:r w:rsidR="00881BC0" w:rsidRPr="00D140C0">
            <w:rPr>
              <w:color w:val="auto"/>
            </w:rPr>
            <w:t xml:space="preserve"> Young</w:t>
          </w:r>
          <w:r w:rsidR="002B6FAD">
            <w:rPr>
              <w:color w:val="auto"/>
            </w:rPr>
            <w:t>, Graves, Zukoff, Summers, Fleischauer, Walker and Brown</w:t>
          </w:r>
        </w:sdtContent>
      </w:sdt>
    </w:p>
    <w:p w14:paraId="5765866C" w14:textId="62962F03" w:rsidR="00E831B3" w:rsidRPr="00D140C0" w:rsidRDefault="00CD36CF" w:rsidP="00CC1F3B">
      <w:pPr>
        <w:pStyle w:val="References"/>
        <w:rPr>
          <w:color w:val="auto"/>
        </w:rPr>
      </w:pPr>
      <w:r w:rsidRPr="00D140C0">
        <w:rPr>
          <w:color w:val="auto"/>
        </w:rPr>
        <w:t>[</w:t>
      </w:r>
      <w:sdt>
        <w:sdtPr>
          <w:rPr>
            <w:color w:val="auto"/>
          </w:rPr>
          <w:tag w:val="References"/>
          <w:id w:val="-1043047873"/>
          <w:placeholder>
            <w:docPart w:val="460D713500284C7FB4932CF3609CC106"/>
          </w:placeholder>
          <w:text w:multiLine="1"/>
        </w:sdtPr>
        <w:sdtEndPr/>
        <w:sdtContent>
          <w:r w:rsidR="001C0974">
            <w:rPr>
              <w:color w:val="auto"/>
            </w:rPr>
            <w:t>Introduced March 03, 2021; Referred to the Committee on Workforce Development then Finance</w:t>
          </w:r>
        </w:sdtContent>
      </w:sdt>
      <w:r w:rsidRPr="00D140C0">
        <w:rPr>
          <w:color w:val="auto"/>
        </w:rPr>
        <w:t>]</w:t>
      </w:r>
    </w:p>
    <w:p w14:paraId="6CE2BAF8" w14:textId="59538602" w:rsidR="00303684" w:rsidRPr="00D140C0" w:rsidRDefault="0000526A" w:rsidP="00CC1F3B">
      <w:pPr>
        <w:pStyle w:val="TitleSection"/>
        <w:rPr>
          <w:color w:val="auto"/>
        </w:rPr>
      </w:pPr>
      <w:r w:rsidRPr="00D140C0">
        <w:rPr>
          <w:color w:val="auto"/>
        </w:rPr>
        <w:lastRenderedPageBreak/>
        <w:t>A BILL</w:t>
      </w:r>
      <w:r w:rsidR="009C617F" w:rsidRPr="00D140C0">
        <w:rPr>
          <w:color w:val="auto"/>
        </w:rPr>
        <w:t xml:space="preserve"> to amend the Code of West Virginia, 1931, as amended, by adding thereto a new section, designated §21A-6-18, relating to </w:t>
      </w:r>
      <w:r w:rsidR="00B22027" w:rsidRPr="00D140C0">
        <w:rPr>
          <w:color w:val="auto"/>
        </w:rPr>
        <w:t>allowing waiver of repayment of overpaid unemployment insurance; providing factors to consider by the Commissioner of Bureau of Employment Programs’ to wa</w:t>
      </w:r>
      <w:r w:rsidR="006359BD" w:rsidRPr="00D140C0">
        <w:rPr>
          <w:color w:val="auto"/>
        </w:rPr>
        <w:t>ive repayments; prohibiting of a waiver if the insured commits fraud or is otherwise responsible for the over payment; providing criteria for eligibility for waiver; placing burden on insured to prove eligibility for waiver; providing procedures for review of claims; providing for discontinuance of further governmental payments until repayment is satisfied</w:t>
      </w:r>
      <w:r w:rsidR="006667E8" w:rsidRPr="00D140C0">
        <w:rPr>
          <w:color w:val="auto"/>
        </w:rPr>
        <w:t>, and providing for a retroactivity clause</w:t>
      </w:r>
      <w:r w:rsidR="006359BD" w:rsidRPr="00D140C0">
        <w:rPr>
          <w:color w:val="auto"/>
        </w:rPr>
        <w:t>.</w:t>
      </w:r>
    </w:p>
    <w:p w14:paraId="512B9ED9" w14:textId="77777777" w:rsidR="00303684" w:rsidRPr="00D140C0" w:rsidRDefault="00303684" w:rsidP="00CC1F3B">
      <w:pPr>
        <w:pStyle w:val="EnactingClause"/>
        <w:rPr>
          <w:color w:val="auto"/>
        </w:rPr>
        <w:sectPr w:rsidR="00303684" w:rsidRPr="00D140C0" w:rsidSect="008773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40C0">
        <w:rPr>
          <w:color w:val="auto"/>
        </w:rPr>
        <w:t>Be it enacted by the Legislature of West Virginia:</w:t>
      </w:r>
    </w:p>
    <w:p w14:paraId="3270448F" w14:textId="77777777" w:rsidR="001030E4" w:rsidRPr="00D140C0" w:rsidRDefault="001030E4" w:rsidP="001030E4">
      <w:pPr>
        <w:pStyle w:val="ArticleHeading"/>
        <w:rPr>
          <w:color w:val="auto"/>
        </w:rPr>
        <w:sectPr w:rsidR="001030E4" w:rsidRPr="00D140C0" w:rsidSect="0087734F">
          <w:type w:val="continuous"/>
          <w:pgSz w:w="12240" w:h="15840" w:code="1"/>
          <w:pgMar w:top="1440" w:right="1440" w:bottom="1440" w:left="1440" w:header="720" w:footer="720" w:gutter="0"/>
          <w:lnNumType w:countBy="1" w:restart="newSection"/>
          <w:cols w:space="720"/>
          <w:titlePg/>
          <w:docGrid w:linePitch="360"/>
        </w:sectPr>
      </w:pPr>
      <w:r w:rsidRPr="00D140C0">
        <w:rPr>
          <w:color w:val="auto"/>
        </w:rPr>
        <w:t>ARTICLE 6. EMPLOYEE ELIGIBILITY; BENEFITS.</w:t>
      </w:r>
    </w:p>
    <w:p w14:paraId="1802F5B9" w14:textId="77777777" w:rsidR="001030E4" w:rsidRPr="00D140C0" w:rsidRDefault="001030E4" w:rsidP="001030E4">
      <w:pPr>
        <w:pStyle w:val="SectionHeading"/>
        <w:rPr>
          <w:color w:val="auto"/>
          <w:u w:val="single"/>
        </w:rPr>
      </w:pPr>
      <w:r w:rsidRPr="00D140C0">
        <w:rPr>
          <w:color w:val="auto"/>
          <w:u w:val="single"/>
        </w:rPr>
        <w:t>§21A-6-18. Waiver for repayment of benefits erroneously received.</w:t>
      </w:r>
    </w:p>
    <w:p w14:paraId="44997C08" w14:textId="1F5C479E" w:rsidR="001030E4" w:rsidRPr="00D140C0" w:rsidRDefault="00816A76" w:rsidP="00816A76">
      <w:pPr>
        <w:pStyle w:val="SectionBody"/>
        <w:rPr>
          <w:color w:val="auto"/>
          <w:u w:val="single"/>
        </w:rPr>
      </w:pPr>
      <w:r w:rsidRPr="00D140C0">
        <w:rPr>
          <w:color w:val="auto"/>
          <w:u w:val="single"/>
        </w:rPr>
        <w:t>(a)</w:t>
      </w:r>
      <w:r w:rsidR="00FC06D1" w:rsidRPr="00D140C0">
        <w:rPr>
          <w:color w:val="auto"/>
          <w:u w:val="single"/>
        </w:rPr>
        <w:t xml:space="preserve"> </w:t>
      </w:r>
      <w:r w:rsidR="001030E4" w:rsidRPr="00D140C0">
        <w:rPr>
          <w:color w:val="auto"/>
          <w:u w:val="single"/>
        </w:rPr>
        <w:t xml:space="preserve">When an overpayment of unemployment benefits has occurred for which the claimant is not at fault, the commissioner shall waive repayment when repayment would be against equity and good conscience. </w:t>
      </w:r>
    </w:p>
    <w:p w14:paraId="4F381B7B" w14:textId="27899C18" w:rsidR="001030E4" w:rsidRPr="00D140C0" w:rsidRDefault="00816A76" w:rsidP="00816A76">
      <w:pPr>
        <w:pStyle w:val="SectionBody"/>
        <w:rPr>
          <w:color w:val="auto"/>
          <w:u w:val="single"/>
        </w:rPr>
      </w:pPr>
      <w:r w:rsidRPr="00D140C0">
        <w:rPr>
          <w:color w:val="auto"/>
          <w:u w:val="single"/>
        </w:rPr>
        <w:t>(b)</w:t>
      </w:r>
      <w:r w:rsidR="00FC06D1" w:rsidRPr="00D140C0">
        <w:rPr>
          <w:color w:val="auto"/>
          <w:u w:val="single"/>
        </w:rPr>
        <w:t xml:space="preserve"> </w:t>
      </w:r>
      <w:r w:rsidR="001030E4" w:rsidRPr="00D140C0">
        <w:rPr>
          <w:color w:val="auto"/>
          <w:u w:val="single"/>
        </w:rPr>
        <w:t>Repayment would be against equity and good conscience when it would create financial hardship as defined in subsection</w:t>
      </w:r>
      <w:r w:rsidR="005641A1" w:rsidRPr="00D140C0">
        <w:rPr>
          <w:color w:val="auto"/>
          <w:u w:val="single"/>
        </w:rPr>
        <w:t>s (c)</w:t>
      </w:r>
      <w:r w:rsidR="009755EF" w:rsidRPr="00D140C0">
        <w:rPr>
          <w:color w:val="auto"/>
          <w:u w:val="single"/>
        </w:rPr>
        <w:t xml:space="preserve"> and</w:t>
      </w:r>
      <w:r w:rsidR="001030E4" w:rsidRPr="00D140C0">
        <w:rPr>
          <w:color w:val="auto"/>
          <w:u w:val="single"/>
        </w:rPr>
        <w:t xml:space="preserve"> (</w:t>
      </w:r>
      <w:r w:rsidR="00B15688" w:rsidRPr="00D140C0">
        <w:rPr>
          <w:color w:val="auto"/>
          <w:u w:val="single"/>
        </w:rPr>
        <w:t>d)</w:t>
      </w:r>
      <w:r w:rsidR="006D7959" w:rsidRPr="00D140C0">
        <w:rPr>
          <w:color w:val="auto"/>
          <w:u w:val="single"/>
        </w:rPr>
        <w:t xml:space="preserve"> </w:t>
      </w:r>
      <w:r w:rsidR="00F41831" w:rsidRPr="00D140C0">
        <w:rPr>
          <w:color w:val="auto"/>
          <w:u w:val="single"/>
        </w:rPr>
        <w:t xml:space="preserve">of this </w:t>
      </w:r>
      <w:r w:rsidR="001030E4" w:rsidRPr="00D140C0">
        <w:rPr>
          <w:color w:val="auto"/>
          <w:u w:val="single"/>
        </w:rPr>
        <w:t>section.</w:t>
      </w:r>
    </w:p>
    <w:p w14:paraId="70CE458F" w14:textId="0555048B" w:rsidR="006D7959" w:rsidRPr="00D140C0" w:rsidRDefault="003A7025" w:rsidP="006D7959">
      <w:pPr>
        <w:pStyle w:val="SectionBody"/>
        <w:rPr>
          <w:color w:val="auto"/>
          <w:u w:val="single"/>
        </w:rPr>
      </w:pPr>
      <w:r w:rsidRPr="00D140C0">
        <w:rPr>
          <w:color w:val="auto"/>
          <w:u w:val="single"/>
        </w:rPr>
        <w:t>(c)</w:t>
      </w:r>
      <w:r w:rsidR="006D7959" w:rsidRPr="00D140C0">
        <w:rPr>
          <w:color w:val="auto"/>
          <w:u w:val="single"/>
        </w:rPr>
        <w:t xml:space="preserve"> Unless there are unusual circumstances which would argue against waiver, the department will presume repayment would leave the claimant unable to provide basic necessities if the claimant’s current total household income in relation to household size does not exceed 100</w:t>
      </w:r>
      <w:r w:rsidR="006964B5" w:rsidRPr="00D140C0">
        <w:rPr>
          <w:color w:val="auto"/>
          <w:u w:val="single"/>
        </w:rPr>
        <w:t xml:space="preserve"> percent</w:t>
      </w:r>
      <w:r w:rsidR="006D7959" w:rsidRPr="00D140C0">
        <w:rPr>
          <w:color w:val="auto"/>
          <w:u w:val="single"/>
        </w:rPr>
        <w:t xml:space="preserve"> of the federal OMB Poverty Guideline and circumstances are not reasonably likely to change within the next </w:t>
      </w:r>
      <w:r w:rsidR="00F07B47" w:rsidRPr="00D140C0">
        <w:rPr>
          <w:color w:val="auto"/>
          <w:u w:val="single"/>
        </w:rPr>
        <w:t>90</w:t>
      </w:r>
      <w:r w:rsidR="006D7959" w:rsidRPr="00D140C0">
        <w:rPr>
          <w:color w:val="auto"/>
          <w:u w:val="single"/>
        </w:rPr>
        <w:t xml:space="preserve"> days.  If anyone in the claimant’s household receives Temporary Assistance to Needy Families (TANF) benefits, Supplemental Security Income (SSI) benefits, or Social Security then repayment of overpayment shall be </w:t>
      </w:r>
      <w:r w:rsidR="005641A1" w:rsidRPr="00D140C0">
        <w:rPr>
          <w:color w:val="auto"/>
          <w:u w:val="single"/>
        </w:rPr>
        <w:t>deemed</w:t>
      </w:r>
      <w:r w:rsidR="003E3A71" w:rsidRPr="00D140C0">
        <w:rPr>
          <w:color w:val="auto"/>
          <w:u w:val="single"/>
        </w:rPr>
        <w:t xml:space="preserve"> </w:t>
      </w:r>
      <w:r w:rsidR="006D7959" w:rsidRPr="00D140C0">
        <w:rPr>
          <w:color w:val="auto"/>
          <w:u w:val="single"/>
        </w:rPr>
        <w:t xml:space="preserve">to be against equity and good conscience;  </w:t>
      </w:r>
    </w:p>
    <w:p w14:paraId="3683144D" w14:textId="63AEC521" w:rsidR="001030E4" w:rsidRPr="00D140C0" w:rsidRDefault="006D7959" w:rsidP="00816A76">
      <w:pPr>
        <w:pStyle w:val="SectionBody"/>
        <w:rPr>
          <w:color w:val="auto"/>
          <w:u w:val="single"/>
        </w:rPr>
      </w:pPr>
      <w:r w:rsidRPr="00D140C0">
        <w:rPr>
          <w:color w:val="auto"/>
          <w:u w:val="single"/>
        </w:rPr>
        <w:t>(d)</w:t>
      </w:r>
      <w:r w:rsidR="001030E4" w:rsidRPr="00D140C0">
        <w:rPr>
          <w:color w:val="auto"/>
          <w:u w:val="single"/>
        </w:rPr>
        <w:t xml:space="preserve"> </w:t>
      </w:r>
      <w:r w:rsidR="00FC06D1" w:rsidRPr="00D140C0">
        <w:rPr>
          <w:color w:val="auto"/>
          <w:u w:val="single"/>
        </w:rPr>
        <w:t xml:space="preserve"> </w:t>
      </w:r>
      <w:r w:rsidR="001030E4" w:rsidRPr="00D140C0">
        <w:rPr>
          <w:color w:val="auto"/>
          <w:u w:val="single"/>
        </w:rPr>
        <w:t xml:space="preserve">In determining whether the repayment will be against equity and good conscience and cause financial hardship, the </w:t>
      </w:r>
      <w:r w:rsidR="007D690F" w:rsidRPr="00D140C0">
        <w:rPr>
          <w:color w:val="auto"/>
          <w:u w:val="single"/>
        </w:rPr>
        <w:t>c</w:t>
      </w:r>
      <w:r w:rsidR="001030E4" w:rsidRPr="00D140C0">
        <w:rPr>
          <w:color w:val="auto"/>
          <w:u w:val="single"/>
        </w:rPr>
        <w:t>ommissioner shall consider:</w:t>
      </w:r>
    </w:p>
    <w:p w14:paraId="5DAEA6E9" w14:textId="1E3C3BE4" w:rsidR="001030E4" w:rsidRPr="00D140C0" w:rsidRDefault="001030E4" w:rsidP="00816A76">
      <w:pPr>
        <w:pStyle w:val="SectionBody"/>
        <w:rPr>
          <w:color w:val="auto"/>
          <w:u w:val="single"/>
        </w:rPr>
      </w:pPr>
      <w:r w:rsidRPr="00D140C0">
        <w:rPr>
          <w:color w:val="auto"/>
          <w:u w:val="single"/>
        </w:rPr>
        <w:t xml:space="preserve">(1) </w:t>
      </w:r>
      <w:r w:rsidR="00816A76" w:rsidRPr="00D140C0">
        <w:rPr>
          <w:color w:val="auto"/>
          <w:u w:val="single"/>
        </w:rPr>
        <w:t xml:space="preserve"> </w:t>
      </w:r>
      <w:r w:rsidRPr="00D140C0">
        <w:rPr>
          <w:color w:val="auto"/>
          <w:u w:val="single"/>
        </w:rPr>
        <w:t>Whether recovery of the overpayment would cause extraordinary and lasting financial hardship to the claimant resulting in the claimant</w:t>
      </w:r>
      <w:r w:rsidR="00D140C0" w:rsidRPr="00D140C0">
        <w:rPr>
          <w:color w:val="auto"/>
          <w:u w:val="single"/>
        </w:rPr>
        <w:t>’</w:t>
      </w:r>
      <w:r w:rsidRPr="00D140C0">
        <w:rPr>
          <w:color w:val="auto"/>
          <w:u w:val="single"/>
        </w:rPr>
        <w:t>s loss of or inability to obtain minimal necessities of food, medicine, and shelter; and whether the financial hardship as described may be expected to last for the foreseeable future</w:t>
      </w:r>
      <w:r w:rsidR="005E221D" w:rsidRPr="00D140C0">
        <w:rPr>
          <w:color w:val="auto"/>
          <w:u w:val="single"/>
        </w:rPr>
        <w:t>;</w:t>
      </w:r>
      <w:r w:rsidRPr="00D140C0">
        <w:rPr>
          <w:color w:val="auto"/>
          <w:u w:val="single"/>
        </w:rPr>
        <w:t xml:space="preserve">  </w:t>
      </w:r>
    </w:p>
    <w:p w14:paraId="068D403C" w14:textId="28F0A7E4" w:rsidR="001030E4" w:rsidRPr="00D140C0" w:rsidRDefault="001030E4" w:rsidP="00816A76">
      <w:pPr>
        <w:pStyle w:val="SectionBody"/>
        <w:rPr>
          <w:color w:val="auto"/>
          <w:u w:val="single"/>
        </w:rPr>
      </w:pPr>
      <w:r w:rsidRPr="00D140C0">
        <w:rPr>
          <w:bCs/>
          <w:color w:val="auto"/>
          <w:u w:val="single"/>
        </w:rPr>
        <w:t>(2)</w:t>
      </w:r>
      <w:r w:rsidR="00816A76" w:rsidRPr="00D140C0">
        <w:rPr>
          <w:bCs/>
          <w:color w:val="auto"/>
          <w:u w:val="single"/>
        </w:rPr>
        <w:t xml:space="preserve"> </w:t>
      </w:r>
      <w:r w:rsidRPr="00D140C0">
        <w:rPr>
          <w:color w:val="auto"/>
          <w:u w:val="single"/>
        </w:rPr>
        <w:t>All financial resources available to the claimant and members of the claimant’s household; and</w:t>
      </w:r>
    </w:p>
    <w:p w14:paraId="73E5E714" w14:textId="2B01B6CB" w:rsidR="001030E4" w:rsidRPr="00D140C0" w:rsidRDefault="000F7E81" w:rsidP="00816A76">
      <w:pPr>
        <w:pStyle w:val="SectionBody"/>
        <w:rPr>
          <w:color w:val="auto"/>
          <w:u w:val="single"/>
        </w:rPr>
      </w:pPr>
      <w:r w:rsidRPr="00D140C0">
        <w:rPr>
          <w:color w:val="auto"/>
          <w:u w:val="single"/>
        </w:rPr>
        <w:t>(3</w:t>
      </w:r>
      <w:r w:rsidR="001030E4" w:rsidRPr="00D140C0">
        <w:rPr>
          <w:color w:val="auto"/>
          <w:u w:val="single"/>
        </w:rPr>
        <w:t xml:space="preserve">) The claimant’s living expenses, including, but not by way of limitation, expenses for </w:t>
      </w:r>
      <w:r w:rsidRPr="00D140C0">
        <w:rPr>
          <w:color w:val="auto"/>
          <w:u w:val="single"/>
        </w:rPr>
        <w:t>f</w:t>
      </w:r>
      <w:r w:rsidR="001030E4" w:rsidRPr="00D140C0">
        <w:rPr>
          <w:color w:val="auto"/>
          <w:u w:val="single"/>
        </w:rPr>
        <w:t>ood, rent, clothing; debt payment obligations, accident and health insurance, medical care expenses, taxes owed, work related transportation; the support of others for whom the claimant is legally responsible; and whether the claimant detrimentally changed his or her financial position in reliance on the receipt of the overpaid benefits including, but not limited to, entering into a financial and/or contractual obligation that he or she would not have entered except for the receipt of the overpaid benefits.</w:t>
      </w:r>
    </w:p>
    <w:p w14:paraId="55DEEDB0" w14:textId="0EF3EFF4" w:rsidR="001030E4" w:rsidRPr="00D140C0" w:rsidRDefault="001030E4" w:rsidP="00816A76">
      <w:pPr>
        <w:pStyle w:val="SectionBody"/>
        <w:rPr>
          <w:color w:val="auto"/>
          <w:u w:val="single"/>
        </w:rPr>
      </w:pPr>
      <w:r w:rsidRPr="00D140C0">
        <w:rPr>
          <w:color w:val="auto"/>
          <w:u w:val="single"/>
        </w:rPr>
        <w:t>(</w:t>
      </w:r>
      <w:r w:rsidR="00B15688" w:rsidRPr="00D140C0">
        <w:rPr>
          <w:color w:val="auto"/>
          <w:u w:val="single"/>
        </w:rPr>
        <w:t>e</w:t>
      </w:r>
      <w:r w:rsidRPr="00D140C0">
        <w:rPr>
          <w:color w:val="auto"/>
          <w:u w:val="single"/>
        </w:rPr>
        <w:t>) The overpaid claimant shall have the burden of proving entitlement to a waiver</w:t>
      </w:r>
      <w:r w:rsidRPr="00D140C0">
        <w:rPr>
          <w:b/>
          <w:color w:val="auto"/>
          <w:u w:val="single"/>
        </w:rPr>
        <w:t xml:space="preserve">, </w:t>
      </w:r>
      <w:r w:rsidRPr="00D140C0">
        <w:rPr>
          <w:color w:val="auto"/>
          <w:u w:val="single"/>
        </w:rPr>
        <w:t xml:space="preserve">and shall provide supporting documentation of financial hardship as required by the commissioner.  The commissioner shall not consider any petition for waiver of overpayment while an appeal of the overpayment is pending.  The commissioner may not waive repayment of any overpayment of any state or federal unemployment insurance benefits caused by fraud or otherwise the fault of the claimant. </w:t>
      </w:r>
    </w:p>
    <w:p w14:paraId="03CA242C" w14:textId="6A6701FA" w:rsidR="006056C8" w:rsidRPr="00D140C0" w:rsidRDefault="001030E4" w:rsidP="002B080B">
      <w:pPr>
        <w:pStyle w:val="SectionBody"/>
        <w:rPr>
          <w:color w:val="auto"/>
        </w:rPr>
      </w:pPr>
      <w:r w:rsidRPr="00D140C0">
        <w:rPr>
          <w:color w:val="auto"/>
          <w:u w:val="single"/>
        </w:rPr>
        <w:t>(</w:t>
      </w:r>
      <w:r w:rsidR="00B15688" w:rsidRPr="00D140C0">
        <w:rPr>
          <w:color w:val="auto"/>
          <w:u w:val="single"/>
        </w:rPr>
        <w:t>f</w:t>
      </w:r>
      <w:r w:rsidRPr="00D140C0">
        <w:rPr>
          <w:color w:val="auto"/>
          <w:u w:val="single"/>
        </w:rPr>
        <w:t xml:space="preserve">) Unless repayment is waived in accordance with this section, whenever the </w:t>
      </w:r>
      <w:r w:rsidR="00A54666" w:rsidRPr="00D140C0">
        <w:rPr>
          <w:color w:val="auto"/>
          <w:u w:val="single"/>
        </w:rPr>
        <w:t>c</w:t>
      </w:r>
      <w:r w:rsidRPr="00D140C0">
        <w:rPr>
          <w:color w:val="auto"/>
          <w:u w:val="single"/>
        </w:rPr>
        <w:t xml:space="preserve">ommissioner finds, after notice and opportunity by the claimant to contest, that a claimant has received benefits erroneously and has been charged with an overpayment, recovery shall be carried out as set forth in </w:t>
      </w:r>
      <w:r w:rsidRPr="00D140C0">
        <w:rPr>
          <w:rFonts w:cs="Arial"/>
          <w:color w:val="auto"/>
          <w:u w:val="single"/>
        </w:rPr>
        <w:t>§</w:t>
      </w:r>
      <w:r w:rsidRPr="00D140C0">
        <w:rPr>
          <w:color w:val="auto"/>
          <w:u w:val="single"/>
        </w:rPr>
        <w:t xml:space="preserve">21A-10-8 or </w:t>
      </w:r>
      <w:r w:rsidRPr="00D140C0">
        <w:rPr>
          <w:rFonts w:cs="Arial"/>
          <w:color w:val="auto"/>
          <w:u w:val="single"/>
        </w:rPr>
        <w:t>§</w:t>
      </w:r>
      <w:r w:rsidRPr="00D140C0">
        <w:rPr>
          <w:color w:val="auto"/>
          <w:u w:val="single"/>
        </w:rPr>
        <w:t>21A-10-21</w:t>
      </w:r>
      <w:r w:rsidR="00AA5F7C" w:rsidRPr="00D140C0">
        <w:rPr>
          <w:color w:val="auto"/>
          <w:u w:val="single"/>
        </w:rPr>
        <w:t xml:space="preserve"> of the code</w:t>
      </w:r>
      <w:r w:rsidR="00E14E79" w:rsidRPr="00D140C0">
        <w:rPr>
          <w:color w:val="auto"/>
          <w:u w:val="single"/>
        </w:rPr>
        <w:t>,</w:t>
      </w:r>
      <w:r w:rsidRPr="00D140C0">
        <w:rPr>
          <w:color w:val="auto"/>
          <w:u w:val="single"/>
        </w:rPr>
        <w:t xml:space="preserve"> as </w:t>
      </w:r>
      <w:r w:rsidR="00D54A87" w:rsidRPr="00D140C0">
        <w:rPr>
          <w:color w:val="auto"/>
          <w:u w:val="single"/>
        </w:rPr>
        <w:t>applicable</w:t>
      </w:r>
      <w:r w:rsidRPr="00D140C0">
        <w:rPr>
          <w:color w:val="auto"/>
          <w:u w:val="single"/>
        </w:rPr>
        <w:t>.  No recovery may be attempted until the determination of an erroneous payment is final as to law and fact</w:t>
      </w:r>
      <w:r w:rsidRPr="00D140C0">
        <w:rPr>
          <w:bCs/>
          <w:color w:val="auto"/>
          <w:u w:val="single"/>
        </w:rPr>
        <w:t>;</w:t>
      </w:r>
      <w:r w:rsidRPr="00D140C0">
        <w:rPr>
          <w:color w:val="auto"/>
          <w:u w:val="single"/>
        </w:rPr>
        <w:t xml:space="preserve"> and the individual has been notified of the opportunity </w:t>
      </w:r>
      <w:r w:rsidRPr="00D140C0">
        <w:rPr>
          <w:bCs/>
          <w:color w:val="auto"/>
          <w:u w:val="single"/>
        </w:rPr>
        <w:t>to request</w:t>
      </w:r>
      <w:r w:rsidRPr="00D140C0">
        <w:rPr>
          <w:color w:val="auto"/>
          <w:u w:val="single"/>
        </w:rPr>
        <w:t xml:space="preserve"> a waiver under this section</w:t>
      </w:r>
      <w:r w:rsidRPr="00D140C0">
        <w:rPr>
          <w:bCs/>
          <w:color w:val="auto"/>
          <w:u w:val="single"/>
        </w:rPr>
        <w:t>;</w:t>
      </w:r>
      <w:r w:rsidRPr="00D140C0">
        <w:rPr>
          <w:b/>
          <w:color w:val="auto"/>
          <w:u w:val="single"/>
        </w:rPr>
        <w:t xml:space="preserve"> </w:t>
      </w:r>
      <w:r w:rsidRPr="00D140C0">
        <w:rPr>
          <w:color w:val="auto"/>
          <w:u w:val="single"/>
        </w:rPr>
        <w:t>and the individual has not requested a waiver within 21 days of being notified of the opportunity.</w:t>
      </w:r>
      <w:r w:rsidR="003E3A16" w:rsidRPr="00D140C0">
        <w:rPr>
          <w:color w:val="auto"/>
        </w:rPr>
        <w:tab/>
      </w:r>
    </w:p>
    <w:p w14:paraId="0BA67445" w14:textId="655CA16F" w:rsidR="00471A31" w:rsidRPr="00D140C0" w:rsidRDefault="00471A31" w:rsidP="002B080B">
      <w:pPr>
        <w:pStyle w:val="SectionBody"/>
        <w:rPr>
          <w:color w:val="auto"/>
          <w:u w:val="single"/>
        </w:rPr>
      </w:pPr>
      <w:r w:rsidRPr="00D140C0">
        <w:rPr>
          <w:color w:val="auto"/>
          <w:u w:val="single"/>
        </w:rPr>
        <w:t>(</w:t>
      </w:r>
      <w:r w:rsidR="001F6111" w:rsidRPr="00D140C0">
        <w:rPr>
          <w:color w:val="auto"/>
          <w:u w:val="single"/>
        </w:rPr>
        <w:t>g</w:t>
      </w:r>
      <w:r w:rsidRPr="00D140C0">
        <w:rPr>
          <w:color w:val="auto"/>
          <w:u w:val="single"/>
        </w:rPr>
        <w:t xml:space="preserve">) The </w:t>
      </w:r>
      <w:r w:rsidR="002A53C3" w:rsidRPr="00D140C0">
        <w:rPr>
          <w:color w:val="auto"/>
          <w:u w:val="single"/>
        </w:rPr>
        <w:t>provisions</w:t>
      </w:r>
      <w:r w:rsidRPr="00D140C0">
        <w:rPr>
          <w:color w:val="auto"/>
          <w:u w:val="single"/>
        </w:rPr>
        <w:t xml:space="preserve"> of this </w:t>
      </w:r>
      <w:r w:rsidR="00470AA0" w:rsidRPr="00D140C0">
        <w:rPr>
          <w:color w:val="auto"/>
          <w:u w:val="single"/>
        </w:rPr>
        <w:t>s</w:t>
      </w:r>
      <w:r w:rsidRPr="00D140C0">
        <w:rPr>
          <w:color w:val="auto"/>
          <w:u w:val="single"/>
        </w:rPr>
        <w:t xml:space="preserve">ection are retroactive </w:t>
      </w:r>
      <w:r w:rsidR="002A53C3" w:rsidRPr="00D140C0">
        <w:rPr>
          <w:color w:val="auto"/>
          <w:u w:val="single"/>
        </w:rPr>
        <w:t xml:space="preserve">and applicable to all benefits paid </w:t>
      </w:r>
      <w:r w:rsidR="00507D05" w:rsidRPr="00D140C0">
        <w:rPr>
          <w:color w:val="auto"/>
          <w:u w:val="single"/>
        </w:rPr>
        <w:t xml:space="preserve">beginning </w:t>
      </w:r>
      <w:r w:rsidR="007A659B" w:rsidRPr="00D140C0">
        <w:rPr>
          <w:color w:val="auto"/>
          <w:u w:val="single"/>
        </w:rPr>
        <w:t>on January</w:t>
      </w:r>
      <w:r w:rsidRPr="00D140C0">
        <w:rPr>
          <w:color w:val="auto"/>
          <w:u w:val="single"/>
        </w:rPr>
        <w:t xml:space="preserve"> 1</w:t>
      </w:r>
      <w:r w:rsidR="007A659B" w:rsidRPr="00D140C0">
        <w:rPr>
          <w:color w:val="auto"/>
          <w:u w:val="single"/>
        </w:rPr>
        <w:t>st</w:t>
      </w:r>
      <w:r w:rsidRPr="00D140C0">
        <w:rPr>
          <w:color w:val="auto"/>
          <w:u w:val="single"/>
        </w:rPr>
        <w:t>,</w:t>
      </w:r>
      <w:r w:rsidR="00507D05" w:rsidRPr="00D140C0">
        <w:rPr>
          <w:color w:val="auto"/>
          <w:u w:val="single"/>
        </w:rPr>
        <w:t xml:space="preserve"> </w:t>
      </w:r>
      <w:r w:rsidRPr="00D140C0">
        <w:rPr>
          <w:color w:val="auto"/>
          <w:u w:val="single"/>
        </w:rPr>
        <w:t>2020</w:t>
      </w:r>
      <w:r w:rsidR="00507D05" w:rsidRPr="00D140C0">
        <w:rPr>
          <w:color w:val="auto"/>
          <w:u w:val="single"/>
        </w:rPr>
        <w:t>.</w:t>
      </w:r>
    </w:p>
    <w:p w14:paraId="292223AF" w14:textId="6BECCBA0" w:rsidR="00CB6555" w:rsidRPr="00D140C0" w:rsidRDefault="00464868" w:rsidP="00CB6555">
      <w:pPr>
        <w:pStyle w:val="Note"/>
        <w:rPr>
          <w:color w:val="auto"/>
        </w:rPr>
      </w:pPr>
      <w:r w:rsidRPr="00D140C0">
        <w:rPr>
          <w:color w:val="auto"/>
        </w:rPr>
        <w:t xml:space="preserve">NOTE: </w:t>
      </w:r>
      <w:r w:rsidR="00CB6555" w:rsidRPr="00D140C0">
        <w:rPr>
          <w:color w:val="auto"/>
        </w:rPr>
        <w:t>The purpose of this bill is to allow the Commissioner of the Bureau of Employment Programs to waive repayment of overpaid benefits where the insured was not at fault in creating the overpayment, and the insured shows that repayment will create financial hardship as defined in the bill and would be against equity and good conscience</w:t>
      </w:r>
      <w:r w:rsidR="00E37FF0" w:rsidRPr="00D140C0">
        <w:rPr>
          <w:color w:val="auto"/>
        </w:rPr>
        <w:t>.</w:t>
      </w:r>
    </w:p>
    <w:p w14:paraId="26F99D23" w14:textId="77777777" w:rsidR="006865E9" w:rsidRPr="00D140C0" w:rsidRDefault="00AE48A0" w:rsidP="00CC1F3B">
      <w:pPr>
        <w:pStyle w:val="Note"/>
        <w:rPr>
          <w:color w:val="auto"/>
        </w:rPr>
      </w:pPr>
      <w:r w:rsidRPr="00D140C0">
        <w:rPr>
          <w:color w:val="auto"/>
        </w:rPr>
        <w:t>Strike-throughs indicate language that would be stricken from a heading or the present law and underscoring indicates new language that would be added.</w:t>
      </w:r>
    </w:p>
    <w:sectPr w:rsidR="006865E9" w:rsidRPr="00D140C0" w:rsidSect="008773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25009" w14:textId="77777777" w:rsidR="009C7277" w:rsidRPr="00B844FE" w:rsidRDefault="009C7277" w:rsidP="00B844FE">
      <w:r>
        <w:separator/>
      </w:r>
    </w:p>
  </w:endnote>
  <w:endnote w:type="continuationSeparator" w:id="0">
    <w:p w14:paraId="2193C789" w14:textId="77777777" w:rsidR="009C7277" w:rsidRPr="00B844FE" w:rsidRDefault="009C72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4AC0F7" w14:textId="77777777" w:rsidR="00B22027" w:rsidRPr="00B844FE" w:rsidRDefault="00B2202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D9B46D" w14:textId="77777777" w:rsidR="00B22027" w:rsidRDefault="00B2202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D83729" w14:textId="77777777" w:rsidR="00B22027" w:rsidRDefault="00B2202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896F5" w14:textId="77777777" w:rsidR="009C7277" w:rsidRPr="00B844FE" w:rsidRDefault="009C7277" w:rsidP="00B844FE">
      <w:r>
        <w:separator/>
      </w:r>
    </w:p>
  </w:footnote>
  <w:footnote w:type="continuationSeparator" w:id="0">
    <w:p w14:paraId="74C71126" w14:textId="77777777" w:rsidR="009C7277" w:rsidRPr="00B844FE" w:rsidRDefault="009C72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6000" w14:textId="77777777" w:rsidR="00B22027" w:rsidRPr="00B844FE" w:rsidRDefault="001C0974">
    <w:pPr>
      <w:pStyle w:val="Header"/>
    </w:pPr>
    <w:sdt>
      <w:sdtPr>
        <w:id w:val="-684364211"/>
        <w:placeholder>
          <w:docPart w:val="543F7F9FAEAE4ECD8FBE26096A4517D4"/>
        </w:placeholder>
        <w:temporary/>
        <w:showingPlcHdr/>
        <w15:appearance w15:val="hidden"/>
      </w:sdtPr>
      <w:sdtEndPr/>
      <w:sdtContent>
        <w:r w:rsidR="00B22027" w:rsidRPr="00B844FE">
          <w:t>[Type here]</w:t>
        </w:r>
      </w:sdtContent>
    </w:sdt>
    <w:r w:rsidR="00B22027" w:rsidRPr="00B844FE">
      <w:ptab w:relativeTo="margin" w:alignment="left" w:leader="none"/>
    </w:r>
    <w:sdt>
      <w:sdtPr>
        <w:id w:val="-556240388"/>
        <w:placeholder>
          <w:docPart w:val="543F7F9FAEAE4ECD8FBE26096A4517D4"/>
        </w:placeholder>
        <w:temporary/>
        <w:showingPlcHdr/>
        <w15:appearance w15:val="hidden"/>
      </w:sdtPr>
      <w:sdtEndPr/>
      <w:sdtContent>
        <w:r w:rsidR="00B2202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5378" w14:textId="784C46AE" w:rsidR="00B22027" w:rsidRPr="00C33014" w:rsidRDefault="00B22027" w:rsidP="000573A9">
    <w:pPr>
      <w:pStyle w:val="HeaderStyle"/>
    </w:pPr>
    <w:r>
      <w:t xml:space="preserve">Intr </w:t>
    </w:r>
    <w:sdt>
      <w:sdtPr>
        <w:tag w:val="BNumWH"/>
        <w:id w:val="138549797"/>
        <w:placeholder>
          <w:docPart w:val="A7DFD9AA4D254A7688518788BF4D6586"/>
        </w:placeholder>
        <w:showingPlcHdr/>
        <w:text/>
      </w:sdtPr>
      <w:sdtEndPr/>
      <w:sdtContent/>
    </w:sdt>
    <w:r>
      <w:t xml:space="preserve"> </w:t>
    </w:r>
    <w:r w:rsidR="00881BC0">
      <w:t>HB</w:t>
    </w:r>
    <w:r w:rsidRPr="002A0269">
      <w:ptab w:relativeTo="margin" w:alignment="center" w:leader="none"/>
    </w:r>
    <w:r>
      <w:tab/>
    </w:r>
    <w:sdt>
      <w:sdtPr>
        <w:alias w:val="CBD Number"/>
        <w:tag w:val="CBD Number"/>
        <w:id w:val="1176923086"/>
        <w:lock w:val="sdtLocked"/>
        <w:text/>
      </w:sdtPr>
      <w:sdtEndPr/>
      <w:sdtContent>
        <w:r w:rsidR="00881BC0">
          <w:t>2021R2902</w:t>
        </w:r>
      </w:sdtContent>
    </w:sdt>
  </w:p>
  <w:p w14:paraId="4C1C0353" w14:textId="77777777" w:rsidR="00B22027" w:rsidRPr="00C33014" w:rsidRDefault="00B2202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4870" w14:textId="7B821CE8" w:rsidR="00B22027" w:rsidRPr="002A0269" w:rsidRDefault="001C0974" w:rsidP="00CC1F3B">
    <w:pPr>
      <w:pStyle w:val="HeaderStyle"/>
    </w:pPr>
    <w:sdt>
      <w:sdtPr>
        <w:tag w:val="BNumWH"/>
        <w:id w:val="-1890952866"/>
        <w:placeholder>
          <w:docPart w:val="5C049EAAA5904272A0C854543DCB6FB7"/>
        </w:placeholder>
        <w:showingPlcHdr/>
        <w:text/>
      </w:sdtPr>
      <w:sdtEndPr/>
      <w:sdtContent/>
    </w:sdt>
    <w:r w:rsidR="00B22027">
      <w:t xml:space="preserve"> </w:t>
    </w:r>
    <w:r w:rsidR="00B22027" w:rsidRPr="002A0269">
      <w:ptab w:relativeTo="margin" w:alignment="center" w:leader="none"/>
    </w:r>
    <w:r w:rsidR="00B22027">
      <w:tab/>
    </w:r>
    <w:sdt>
      <w:sdtPr>
        <w:alias w:val="CBD Number"/>
        <w:tag w:val="CBD Number"/>
        <w:id w:val="-944383718"/>
        <w:lock w:val="sdtLocked"/>
        <w:text/>
      </w:sdtPr>
      <w:sdtEndPr/>
      <w:sdtContent>
        <w:r w:rsidR="00881BC0">
          <w:t>2021R2902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63689"/>
    <w:multiLevelType w:val="hybridMultilevel"/>
    <w:tmpl w:val="B82884A0"/>
    <w:lvl w:ilvl="0" w:tplc="83640F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01D01"/>
    <w:multiLevelType w:val="hybridMultilevel"/>
    <w:tmpl w:val="244831AE"/>
    <w:lvl w:ilvl="0" w:tplc="92B00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26B1"/>
    <w:rsid w:val="000573A9"/>
    <w:rsid w:val="00077E11"/>
    <w:rsid w:val="00085D22"/>
    <w:rsid w:val="000C5C77"/>
    <w:rsid w:val="000E33BB"/>
    <w:rsid w:val="000E3912"/>
    <w:rsid w:val="000F7E81"/>
    <w:rsid w:val="0010070F"/>
    <w:rsid w:val="001030E4"/>
    <w:rsid w:val="0015112E"/>
    <w:rsid w:val="001552E7"/>
    <w:rsid w:val="001566B4"/>
    <w:rsid w:val="001A66B7"/>
    <w:rsid w:val="001C0974"/>
    <w:rsid w:val="001C2466"/>
    <w:rsid w:val="001C279E"/>
    <w:rsid w:val="001C6ECE"/>
    <w:rsid w:val="001D459E"/>
    <w:rsid w:val="001F6111"/>
    <w:rsid w:val="00207CE6"/>
    <w:rsid w:val="0027011C"/>
    <w:rsid w:val="00274200"/>
    <w:rsid w:val="00275740"/>
    <w:rsid w:val="002A0269"/>
    <w:rsid w:val="002A53C3"/>
    <w:rsid w:val="002B080B"/>
    <w:rsid w:val="002B6FAD"/>
    <w:rsid w:val="002C146F"/>
    <w:rsid w:val="00303684"/>
    <w:rsid w:val="003143F5"/>
    <w:rsid w:val="00314854"/>
    <w:rsid w:val="00394191"/>
    <w:rsid w:val="003A7025"/>
    <w:rsid w:val="003C51CD"/>
    <w:rsid w:val="003E3A16"/>
    <w:rsid w:val="003E3A71"/>
    <w:rsid w:val="004368E0"/>
    <w:rsid w:val="00464868"/>
    <w:rsid w:val="00470AA0"/>
    <w:rsid w:val="00471A31"/>
    <w:rsid w:val="004C001B"/>
    <w:rsid w:val="004C13DD"/>
    <w:rsid w:val="004D36C4"/>
    <w:rsid w:val="004E3441"/>
    <w:rsid w:val="00500579"/>
    <w:rsid w:val="00507D05"/>
    <w:rsid w:val="005641A1"/>
    <w:rsid w:val="005A3DAE"/>
    <w:rsid w:val="005A5366"/>
    <w:rsid w:val="005E221D"/>
    <w:rsid w:val="005E4676"/>
    <w:rsid w:val="006056C8"/>
    <w:rsid w:val="006359BD"/>
    <w:rsid w:val="006369EB"/>
    <w:rsid w:val="00637E73"/>
    <w:rsid w:val="006667E8"/>
    <w:rsid w:val="00670DAF"/>
    <w:rsid w:val="006865E9"/>
    <w:rsid w:val="00691F3E"/>
    <w:rsid w:val="00694BFB"/>
    <w:rsid w:val="006964B5"/>
    <w:rsid w:val="006A106B"/>
    <w:rsid w:val="006C523D"/>
    <w:rsid w:val="006D4036"/>
    <w:rsid w:val="006D7959"/>
    <w:rsid w:val="006F7149"/>
    <w:rsid w:val="007A5259"/>
    <w:rsid w:val="007A659B"/>
    <w:rsid w:val="007A7081"/>
    <w:rsid w:val="007D690F"/>
    <w:rsid w:val="007F1CF5"/>
    <w:rsid w:val="00816A76"/>
    <w:rsid w:val="00834EDE"/>
    <w:rsid w:val="008736AA"/>
    <w:rsid w:val="0087734F"/>
    <w:rsid w:val="00881BC0"/>
    <w:rsid w:val="008D275D"/>
    <w:rsid w:val="009755EF"/>
    <w:rsid w:val="00980327"/>
    <w:rsid w:val="00986478"/>
    <w:rsid w:val="009A099D"/>
    <w:rsid w:val="009B5557"/>
    <w:rsid w:val="009C617F"/>
    <w:rsid w:val="009C7277"/>
    <w:rsid w:val="009F1067"/>
    <w:rsid w:val="00A0087C"/>
    <w:rsid w:val="00A16816"/>
    <w:rsid w:val="00A21C7E"/>
    <w:rsid w:val="00A31E01"/>
    <w:rsid w:val="00A46E18"/>
    <w:rsid w:val="00A527AD"/>
    <w:rsid w:val="00A54666"/>
    <w:rsid w:val="00A718CF"/>
    <w:rsid w:val="00AA5F7C"/>
    <w:rsid w:val="00AC608E"/>
    <w:rsid w:val="00AE48A0"/>
    <w:rsid w:val="00AE61BE"/>
    <w:rsid w:val="00AF004F"/>
    <w:rsid w:val="00B15688"/>
    <w:rsid w:val="00B16F25"/>
    <w:rsid w:val="00B22027"/>
    <w:rsid w:val="00B24422"/>
    <w:rsid w:val="00B66B81"/>
    <w:rsid w:val="00B80C20"/>
    <w:rsid w:val="00B844FE"/>
    <w:rsid w:val="00B86B4F"/>
    <w:rsid w:val="00BA1F84"/>
    <w:rsid w:val="00BC562B"/>
    <w:rsid w:val="00C33014"/>
    <w:rsid w:val="00C33434"/>
    <w:rsid w:val="00C34869"/>
    <w:rsid w:val="00C42EB6"/>
    <w:rsid w:val="00C85096"/>
    <w:rsid w:val="00C96E42"/>
    <w:rsid w:val="00CB1ADC"/>
    <w:rsid w:val="00CB1FEF"/>
    <w:rsid w:val="00CB20EF"/>
    <w:rsid w:val="00CB5D28"/>
    <w:rsid w:val="00CB6555"/>
    <w:rsid w:val="00CC1F3B"/>
    <w:rsid w:val="00CD12CB"/>
    <w:rsid w:val="00CD36CF"/>
    <w:rsid w:val="00CF1DCA"/>
    <w:rsid w:val="00D140C0"/>
    <w:rsid w:val="00D313C5"/>
    <w:rsid w:val="00D54A87"/>
    <w:rsid w:val="00D579FC"/>
    <w:rsid w:val="00D81C16"/>
    <w:rsid w:val="00D9736E"/>
    <w:rsid w:val="00DD017F"/>
    <w:rsid w:val="00DD0F9B"/>
    <w:rsid w:val="00DD1F78"/>
    <w:rsid w:val="00DE526B"/>
    <w:rsid w:val="00DF199D"/>
    <w:rsid w:val="00E01542"/>
    <w:rsid w:val="00E14E79"/>
    <w:rsid w:val="00E17E89"/>
    <w:rsid w:val="00E365F1"/>
    <w:rsid w:val="00E37FF0"/>
    <w:rsid w:val="00E62F48"/>
    <w:rsid w:val="00E80D00"/>
    <w:rsid w:val="00E831B3"/>
    <w:rsid w:val="00E95FBC"/>
    <w:rsid w:val="00ED7E82"/>
    <w:rsid w:val="00EE70CB"/>
    <w:rsid w:val="00F07B47"/>
    <w:rsid w:val="00F414B1"/>
    <w:rsid w:val="00F41831"/>
    <w:rsid w:val="00F41CA2"/>
    <w:rsid w:val="00F443C0"/>
    <w:rsid w:val="00F54FB7"/>
    <w:rsid w:val="00F62EFB"/>
    <w:rsid w:val="00F7172C"/>
    <w:rsid w:val="00F939A4"/>
    <w:rsid w:val="00FA7B09"/>
    <w:rsid w:val="00FC06D1"/>
    <w:rsid w:val="00FD47CF"/>
    <w:rsid w:val="00FD5B51"/>
    <w:rsid w:val="00FE067E"/>
    <w:rsid w:val="00FE208F"/>
    <w:rsid w:val="00FE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49D594"/>
  <w15:chartTrackingRefBased/>
  <w15:docId w15:val="{4D01CFA4-3A60-4424-9C95-9310CD43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5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172C"/>
    <w:rPr>
      <w:rFonts w:eastAsia="Calibri"/>
      <w:b/>
      <w:caps/>
      <w:color w:val="000000"/>
      <w:sz w:val="24"/>
    </w:rPr>
  </w:style>
  <w:style w:type="character" w:styleId="CommentReference">
    <w:name w:val="annotation reference"/>
    <w:basedOn w:val="DefaultParagraphFont"/>
    <w:uiPriority w:val="99"/>
    <w:semiHidden/>
    <w:locked/>
    <w:rsid w:val="001030E4"/>
    <w:rPr>
      <w:sz w:val="16"/>
      <w:szCs w:val="16"/>
    </w:rPr>
  </w:style>
  <w:style w:type="paragraph" w:styleId="CommentText">
    <w:name w:val="annotation text"/>
    <w:basedOn w:val="Normal"/>
    <w:link w:val="CommentTextChar"/>
    <w:uiPriority w:val="99"/>
    <w:semiHidden/>
    <w:locked/>
    <w:rsid w:val="001030E4"/>
    <w:pPr>
      <w:spacing w:line="240" w:lineRule="auto"/>
    </w:pPr>
    <w:rPr>
      <w:sz w:val="20"/>
      <w:szCs w:val="20"/>
    </w:rPr>
  </w:style>
  <w:style w:type="character" w:customStyle="1" w:styleId="CommentTextChar">
    <w:name w:val="Comment Text Char"/>
    <w:basedOn w:val="DefaultParagraphFont"/>
    <w:link w:val="CommentText"/>
    <w:uiPriority w:val="99"/>
    <w:semiHidden/>
    <w:rsid w:val="001030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7DFD9AA4D254A7688518788BF4D6586"/>
        <w:category>
          <w:name w:val="General"/>
          <w:gallery w:val="placeholder"/>
        </w:category>
        <w:types>
          <w:type w:val="bbPlcHdr"/>
        </w:types>
        <w:behaviors>
          <w:behavior w:val="content"/>
        </w:behaviors>
        <w:guid w:val="{DCCCD53C-62A3-4141-9704-A23C02AE4E25}"/>
      </w:docPartPr>
      <w:docPartBody>
        <w:p w:rsidR="001D67D1" w:rsidRDefault="001D67D1"/>
      </w:docPartBody>
    </w:docPart>
    <w:docPart>
      <w:docPartPr>
        <w:name w:val="5C049EAAA5904272A0C854543DCB6FB7"/>
        <w:category>
          <w:name w:val="General"/>
          <w:gallery w:val="placeholder"/>
        </w:category>
        <w:types>
          <w:type w:val="bbPlcHdr"/>
        </w:types>
        <w:behaviors>
          <w:behavior w:val="content"/>
        </w:behaviors>
        <w:guid w:val="{E1C3D20F-675C-4EC6-BF36-968E9351B79F}"/>
      </w:docPartPr>
      <w:docPartBody>
        <w:p w:rsidR="001D67D1" w:rsidRDefault="001D67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D67D1"/>
    <w:rsid w:val="005A58D5"/>
    <w:rsid w:val="00602520"/>
    <w:rsid w:val="00687DDF"/>
    <w:rsid w:val="00791900"/>
    <w:rsid w:val="00D2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6. EMPLOYEE ELIGIBILITY; BENEFITS.</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2021-02-12T15:00:00Z</cp:lastPrinted>
  <dcterms:created xsi:type="dcterms:W3CDTF">2021-03-02T14:21:00Z</dcterms:created>
  <dcterms:modified xsi:type="dcterms:W3CDTF">2021-03-02T14:21:00Z</dcterms:modified>
</cp:coreProperties>
</file>